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181CB0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817861" w:rsidRPr="00817861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18 «О ставках налога на имущество физических лиц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761EA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</w:t>
      </w:r>
      <w:r w:rsidR="00817861">
        <w:rPr>
          <w:b/>
          <w:sz w:val="28"/>
          <w:szCs w:val="28"/>
        </w:rPr>
        <w:t>3</w:t>
      </w:r>
    </w:p>
    <w:p w:rsidR="002122F4" w:rsidRPr="00181CB0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817861" w:rsidRPr="00817861">
        <w:rPr>
          <w:sz w:val="28"/>
          <w:szCs w:val="28"/>
        </w:rPr>
        <w:t xml:space="preserve">О внесении изменений в решение Совета депутатов муниципального образования «Мокробугурнинское сельское поселение» от 27.11.2023 № 18 </w:t>
      </w:r>
      <w:bookmarkStart w:id="0" w:name="_GoBack"/>
      <w:bookmarkEnd w:id="0"/>
      <w:r w:rsidR="00817861" w:rsidRPr="00817861">
        <w:rPr>
          <w:sz w:val="28"/>
          <w:szCs w:val="28"/>
        </w:rPr>
        <w:t>«О ставках налога на имущество физических лиц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3B2" w:rsidRDefault="005B63B2" w:rsidP="0092191A">
      <w:r>
        <w:separator/>
      </w:r>
    </w:p>
  </w:endnote>
  <w:endnote w:type="continuationSeparator" w:id="0">
    <w:p w:rsidR="005B63B2" w:rsidRDefault="005B63B2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3B2" w:rsidRDefault="005B63B2" w:rsidP="0092191A">
      <w:r>
        <w:separator/>
      </w:r>
    </w:p>
  </w:footnote>
  <w:footnote w:type="continuationSeparator" w:id="0">
    <w:p w:rsidR="005B63B2" w:rsidRDefault="005B63B2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40</cp:revision>
  <dcterms:created xsi:type="dcterms:W3CDTF">2023-04-14T05:11:00Z</dcterms:created>
  <dcterms:modified xsi:type="dcterms:W3CDTF">2024-07-12T11:18:00Z</dcterms:modified>
</cp:coreProperties>
</file>